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C" w:rsidRDefault="0040038C" w:rsidP="0040038C">
      <w:pPr>
        <w:pStyle w:val="a3"/>
        <w:spacing w:before="0" w:beforeAutospacing="0" w:after="150" w:afterAutospacing="0" w:line="315" w:lineRule="atLeast"/>
        <w:jc w:val="center"/>
      </w:pPr>
      <w:r>
        <w:rPr>
          <w:noProof/>
        </w:rPr>
        <w:drawing>
          <wp:inline distT="0" distB="0" distL="0" distR="0">
            <wp:extent cx="3810000" cy="2562225"/>
            <wp:effectExtent l="0" t="0" r="0" b="9525"/>
            <wp:docPr id="1" name="Рисунок 1" descr="http://bezoapaski.ru/images/new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anti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К террористическому акту невозможно подготовиться заранее, поэтому следует быть настороже всегда. Следует  проявлять особую осторожность на многолюдных мероприятиях, в развлекательных заведениях, супермаркетах.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 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Никогда не принимайте от незнакомцев пакеты и сумки, не оставляйте свой багаж без присмотра.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У семьи должен быть план действий в чрезвычайных обстоятельствах, у всех членов семьи должны быть записаны номера телефонов, адреса электронной почты.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Необходимо назначить место, где вы сможете встретиться с членами вашей семьи в экстренной ситуации.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В случае эвакуации возьмите с собой набор предметов первой необходимости и документы.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Всегда узнавайте, где находятся резервные выходы из помещения.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В доме необходимо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Нужно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>Если произошел взрыв, пожар, землетрясение, никогда не пользуйтесь лифтом.</w:t>
      </w:r>
    </w:p>
    <w:p w:rsidR="0040038C" w:rsidRDefault="0040038C" w:rsidP="0040038C">
      <w:pPr>
        <w:pStyle w:val="a3"/>
        <w:spacing w:before="0" w:beforeAutospacing="0" w:after="150" w:afterAutospacing="0" w:line="315" w:lineRule="atLeast"/>
      </w:pPr>
      <w: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>
        <w:t>помешать властям предотвратить</w:t>
      </w:r>
      <w:proofErr w:type="gramEnd"/>
      <w:r>
        <w:t xml:space="preserve"> преступление или уменьшить его последствия.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7"/>
    <w:rsid w:val="0040038C"/>
    <w:rsid w:val="00A05D81"/>
    <w:rsid w:val="00A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2016-03-18T08:22:00Z</dcterms:created>
  <dcterms:modified xsi:type="dcterms:W3CDTF">2016-03-18T08:22:00Z</dcterms:modified>
</cp:coreProperties>
</file>