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5F" w:rsidRPr="00B9215F" w:rsidRDefault="00B9215F" w:rsidP="00B9215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353333"/>
          <w:sz w:val="21"/>
          <w:szCs w:val="21"/>
          <w:lang w:eastAsia="ru-RU"/>
        </w:rPr>
        <w:drawing>
          <wp:inline distT="0" distB="0" distL="0" distR="0">
            <wp:extent cx="3810000" cy="2562225"/>
            <wp:effectExtent l="0" t="0" r="0" b="9525"/>
            <wp:docPr id="1" name="Рисунок 1" descr="http://bezoapaski.ru/images/new/oj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oapaski.ru/images/new/ojo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Ход дальнейшего лечения ожоговых травм, а порой даже жизнь человека зависит от того, насколько быстро и квалифицированно ему оказали первую помощь.</w:t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</w:t>
      </w:r>
    </w:p>
    <w:p w:rsidR="00B9215F" w:rsidRPr="00B9215F" w:rsidRDefault="00B9215F" w:rsidP="00B9215F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b/>
          <w:bCs/>
          <w:color w:val="353333"/>
          <w:sz w:val="21"/>
          <w:szCs w:val="21"/>
          <w:bdr w:val="none" w:sz="0" w:space="0" w:color="auto" w:frame="1"/>
          <w:lang w:eastAsia="ru-RU"/>
        </w:rPr>
        <w:t>Первая медицинская помощь при ожогах</w:t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Стоит обратиться за медицинской помощью при ожогах различного происхождения если:</w:t>
      </w:r>
    </w:p>
    <w:p w:rsidR="00B9215F" w:rsidRPr="00B9215F" w:rsidRDefault="00B9215F" w:rsidP="00B9215F">
      <w:pPr>
        <w:numPr>
          <w:ilvl w:val="0"/>
          <w:numId w:val="1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обожжено 10% и более участков тела;</w:t>
      </w:r>
    </w:p>
    <w:p w:rsidR="00B9215F" w:rsidRPr="00B9215F" w:rsidRDefault="00B9215F" w:rsidP="00B9215F">
      <w:pPr>
        <w:numPr>
          <w:ilvl w:val="0"/>
          <w:numId w:val="1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ожог кистей, стоп или лица составляет более 1% общей площади тела;</w:t>
      </w:r>
    </w:p>
    <w:p w:rsidR="00B9215F" w:rsidRPr="00B9215F" w:rsidRDefault="00B9215F" w:rsidP="00B9215F">
      <w:pPr>
        <w:numPr>
          <w:ilvl w:val="0"/>
          <w:numId w:val="1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степень ожога такова, что повреждены глубокие слои кожи (3-я и выше);</w:t>
      </w:r>
    </w:p>
    <w:p w:rsidR="00B9215F" w:rsidRPr="00B9215F" w:rsidRDefault="00B9215F" w:rsidP="00B9215F">
      <w:pPr>
        <w:numPr>
          <w:ilvl w:val="0"/>
          <w:numId w:val="1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возникают симптомы болевого шока – тахикардия, падение артериального давления.</w:t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Медработники, оценив степень ожога, окажут первую помощь на месте и, скорее всего, порекомендуют госпитализацию. Но что делать, если «скорая» задержалась? Первая помощь пострадавшим при ожогах:</w:t>
      </w:r>
    </w:p>
    <w:p w:rsidR="00B9215F" w:rsidRPr="00B9215F" w:rsidRDefault="00B9215F" w:rsidP="00B9215F">
      <w:pPr>
        <w:numPr>
          <w:ilvl w:val="0"/>
          <w:numId w:val="2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Удалить источники ожога. Если это горящая одежда, потушить огонь водой или пеной. Если ожог получен вследствие контакта с химическими веществами, удалить остатки агрессивных веществ с кожи. Важно помнить, что нельзя смывать водой негашеную известь, а также органические алюминиевые соединения, потому что они под воздействием воды воспламеняются. Такие вещества лучше </w:t>
      </w:r>
      <w:proofErr w:type="gramStart"/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сперва</w:t>
      </w:r>
      <w:proofErr w:type="gramEnd"/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 нейтрализовать или удалить сухой тканью.</w:t>
      </w:r>
    </w:p>
    <w:p w:rsidR="00B9215F" w:rsidRPr="00B9215F" w:rsidRDefault="00B9215F" w:rsidP="00B9215F">
      <w:pPr>
        <w:numPr>
          <w:ilvl w:val="0"/>
          <w:numId w:val="2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Охладить под проточной прохладной водой место ожога. Оптимальное время охлаждения – 15-20 мин. Если поражено более 20% участков тела, завернуть пострадавшего в </w:t>
      </w:r>
      <w:proofErr w:type="gramStart"/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чистую</w:t>
      </w:r>
      <w:proofErr w:type="gramEnd"/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, смоченную в прохладной воде, простынь.</w:t>
      </w:r>
    </w:p>
    <w:p w:rsidR="00B9215F" w:rsidRPr="00B9215F" w:rsidRDefault="00B9215F" w:rsidP="00B9215F">
      <w:pPr>
        <w:numPr>
          <w:ilvl w:val="0"/>
          <w:numId w:val="2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Защитить ожоговую рану от инфекции путем промывания раствором фурацилина.</w:t>
      </w:r>
    </w:p>
    <w:p w:rsidR="00B9215F" w:rsidRPr="00B9215F" w:rsidRDefault="00B9215F" w:rsidP="00B9215F">
      <w:pPr>
        <w:numPr>
          <w:ilvl w:val="0"/>
          <w:numId w:val="2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Нанести легкую стерильную марлевую повязку. При этом не сдавливать место ожога.</w:t>
      </w:r>
    </w:p>
    <w:p w:rsidR="00B9215F" w:rsidRPr="00B9215F" w:rsidRDefault="00B9215F" w:rsidP="00B9215F">
      <w:pPr>
        <w:numPr>
          <w:ilvl w:val="0"/>
          <w:numId w:val="2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Если обожжены конечности, стоит зафиксировать места ожогов, осторожно наложив шины.</w:t>
      </w:r>
    </w:p>
    <w:p w:rsidR="00B9215F" w:rsidRPr="00B9215F" w:rsidRDefault="00B9215F" w:rsidP="00B9215F">
      <w:pPr>
        <w:numPr>
          <w:ilvl w:val="0"/>
          <w:numId w:val="2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Дать пострадавшему любой анальгетик или жаропонижающее средство. Они позволят предупредить развитие болевого шока и резкий подъем температуры.</w:t>
      </w:r>
    </w:p>
    <w:p w:rsidR="00B9215F" w:rsidRPr="00B9215F" w:rsidRDefault="00B9215F" w:rsidP="00B9215F">
      <w:pPr>
        <w:numPr>
          <w:ilvl w:val="0"/>
          <w:numId w:val="2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lastRenderedPageBreak/>
        <w:t>Волдыри при ожогах нужно обрабатывать очень осторожно. Первая помощь не предусматривает нарушения целостности волдырей. Их вскрытие и удаление жидкости проводят в больнице.</w:t>
      </w:r>
    </w:p>
    <w:p w:rsidR="00B9215F" w:rsidRPr="00B9215F" w:rsidRDefault="00B9215F" w:rsidP="00B9215F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b/>
          <w:bCs/>
          <w:color w:val="353333"/>
          <w:sz w:val="21"/>
          <w:szCs w:val="21"/>
          <w:bdr w:val="none" w:sz="0" w:space="0" w:color="auto" w:frame="1"/>
          <w:lang w:eastAsia="ru-RU"/>
        </w:rPr>
        <w:t>Первая помощь при ожогах глаз</w:t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Часто ожог глаз и век связан с ожогом лица. Но иногда глазные ожоги могут провоцироваться капельным попаданием активных химических веществ или искры.</w:t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В случае термического ожога глаз нужно:</w:t>
      </w:r>
    </w:p>
    <w:p w:rsidR="00B9215F" w:rsidRPr="00B9215F" w:rsidRDefault="00B9215F" w:rsidP="00B9215F">
      <w:pPr>
        <w:numPr>
          <w:ilvl w:val="0"/>
          <w:numId w:val="3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Срочно изолировать больного от яркого света.</w:t>
      </w:r>
    </w:p>
    <w:p w:rsidR="00B9215F" w:rsidRPr="00B9215F" w:rsidRDefault="00B9215F" w:rsidP="00B9215F">
      <w:pPr>
        <w:numPr>
          <w:ilvl w:val="0"/>
          <w:numId w:val="3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Закапать глаза 0,5% раствором дикаина, </w:t>
      </w:r>
      <w:proofErr w:type="spellStart"/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лидокаина</w:t>
      </w:r>
      <w:proofErr w:type="spellEnd"/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 или новокаина.</w:t>
      </w:r>
    </w:p>
    <w:p w:rsidR="00B9215F" w:rsidRPr="00B9215F" w:rsidRDefault="00B9215F" w:rsidP="00B9215F">
      <w:pPr>
        <w:numPr>
          <w:ilvl w:val="0"/>
          <w:numId w:val="3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Провести внутреннее обезболивание (прием анальгетика).</w:t>
      </w:r>
    </w:p>
    <w:p w:rsidR="00B9215F" w:rsidRPr="00B9215F" w:rsidRDefault="00B9215F" w:rsidP="00B9215F">
      <w:pPr>
        <w:numPr>
          <w:ilvl w:val="0"/>
          <w:numId w:val="3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 xml:space="preserve">Закапать глаза 30% раствором </w:t>
      </w:r>
      <w:proofErr w:type="spellStart"/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сульфацил</w:t>
      </w:r>
      <w:proofErr w:type="spellEnd"/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-натрия или 2% раствором левомицетина.</w:t>
      </w:r>
    </w:p>
    <w:p w:rsidR="00B9215F" w:rsidRPr="00B9215F" w:rsidRDefault="00B9215F" w:rsidP="00B9215F">
      <w:pPr>
        <w:numPr>
          <w:ilvl w:val="0"/>
          <w:numId w:val="3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Немедленно следовать в больницу.</w:t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Если ожог химический:</w:t>
      </w:r>
    </w:p>
    <w:p w:rsidR="00B9215F" w:rsidRPr="00B9215F" w:rsidRDefault="00B9215F" w:rsidP="00B9215F">
      <w:pPr>
        <w:numPr>
          <w:ilvl w:val="0"/>
          <w:numId w:val="4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Сухой ватной палочкой удаляют остатки агрессивного вещества.</w:t>
      </w:r>
    </w:p>
    <w:p w:rsidR="00B9215F" w:rsidRPr="00B9215F" w:rsidRDefault="00B9215F" w:rsidP="00B9215F">
      <w:pPr>
        <w:numPr>
          <w:ilvl w:val="0"/>
          <w:numId w:val="4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Мягким ватным тампоном, обильно смоченным в растворе пищевой соды, проводят промывание глаз в течение 20-25 мин.</w:t>
      </w:r>
    </w:p>
    <w:p w:rsidR="00B9215F" w:rsidRPr="00B9215F" w:rsidRDefault="00B9215F" w:rsidP="00B9215F">
      <w:pPr>
        <w:numPr>
          <w:ilvl w:val="0"/>
          <w:numId w:val="4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Далее действовать нужно так же, как и при термическом ожоге.</w:t>
      </w:r>
    </w:p>
    <w:p w:rsidR="00B9215F" w:rsidRPr="00B9215F" w:rsidRDefault="00B9215F" w:rsidP="00B9215F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b/>
          <w:bCs/>
          <w:color w:val="353333"/>
          <w:sz w:val="21"/>
          <w:szCs w:val="21"/>
          <w:bdr w:val="none" w:sz="0" w:space="0" w:color="auto" w:frame="1"/>
          <w:lang w:eastAsia="ru-RU"/>
        </w:rPr>
        <w:t>Первая помощь при ожоге лица</w:t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В случаях ожога лица необходимо медицинское вмешательство. До приезда скорой помощи следует:</w:t>
      </w:r>
    </w:p>
    <w:p w:rsidR="00B9215F" w:rsidRPr="00B9215F" w:rsidRDefault="00B9215F" w:rsidP="00B9215F">
      <w:pPr>
        <w:numPr>
          <w:ilvl w:val="0"/>
          <w:numId w:val="5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Охладить обожженный участок.</w:t>
      </w:r>
    </w:p>
    <w:p w:rsidR="00B9215F" w:rsidRPr="00B9215F" w:rsidRDefault="00B9215F" w:rsidP="00B9215F">
      <w:pPr>
        <w:numPr>
          <w:ilvl w:val="0"/>
          <w:numId w:val="5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Обработать ожог раствором фурацилина.</w:t>
      </w:r>
    </w:p>
    <w:p w:rsidR="00B9215F" w:rsidRPr="00B9215F" w:rsidRDefault="00B9215F" w:rsidP="00B9215F">
      <w:pPr>
        <w:numPr>
          <w:ilvl w:val="0"/>
          <w:numId w:val="5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Принять обезболивающее средство.</w:t>
      </w:r>
    </w:p>
    <w:p w:rsidR="00B9215F" w:rsidRPr="00B9215F" w:rsidRDefault="00B9215F" w:rsidP="00B9215F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b/>
          <w:bCs/>
          <w:color w:val="353333"/>
          <w:sz w:val="21"/>
          <w:szCs w:val="21"/>
          <w:bdr w:val="none" w:sz="0" w:space="0" w:color="auto" w:frame="1"/>
          <w:lang w:eastAsia="ru-RU"/>
        </w:rPr>
        <w:t>Первая помощь при ожоге пальца</w:t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Ожог пальца 1-й и 2-й степени не требует госпитализации. В таких случаях следует оказать первую помощь при легких ожогах:</w:t>
      </w:r>
    </w:p>
    <w:p w:rsidR="00B9215F" w:rsidRPr="00B9215F" w:rsidRDefault="00B9215F" w:rsidP="00B9215F">
      <w:pPr>
        <w:numPr>
          <w:ilvl w:val="0"/>
          <w:numId w:val="6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15-20 мин. подержать обожженное место под проточной прохладной водой.</w:t>
      </w:r>
    </w:p>
    <w:p w:rsidR="00B9215F" w:rsidRPr="00B9215F" w:rsidRDefault="00B9215F" w:rsidP="00B9215F">
      <w:pPr>
        <w:numPr>
          <w:ilvl w:val="0"/>
          <w:numId w:val="6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Промыть пострадавший участок кожи раствором фурацилина или раствором перекиси водорода.</w:t>
      </w:r>
    </w:p>
    <w:p w:rsidR="00B9215F" w:rsidRPr="00B9215F" w:rsidRDefault="00B9215F" w:rsidP="00B9215F">
      <w:pPr>
        <w:numPr>
          <w:ilvl w:val="0"/>
          <w:numId w:val="6"/>
        </w:numPr>
        <w:shd w:val="clear" w:color="auto" w:fill="FFFFFF"/>
        <w:spacing w:before="225" w:after="225" w:line="270" w:lineRule="atLeast"/>
        <w:ind w:left="270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Наложить свободную стерильную марлевую повязку.</w:t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В качестве первой помощи при сильных ожогах пальца охлаждение проводят путем обертывания пострадавшей части пальца стерильной прохладной мокрой тканью. Далее нужно обратиться к врачу.</w:t>
      </w:r>
    </w:p>
    <w:p w:rsidR="00B9215F" w:rsidRPr="00B9215F" w:rsidRDefault="00B9215F" w:rsidP="00B9215F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b/>
          <w:bCs/>
          <w:color w:val="353333"/>
          <w:sz w:val="21"/>
          <w:szCs w:val="21"/>
          <w:bdr w:val="none" w:sz="0" w:space="0" w:color="auto" w:frame="1"/>
          <w:lang w:eastAsia="ru-RU"/>
        </w:rPr>
        <w:t>Ожог руки – первая помощь</w:t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lastRenderedPageBreak/>
        <w:t>Ожог руки любой степени требует медицинской помощи, поскольку площадь травмы может составить довольно большой процент площади тела. В таких случаях могут развиваться симптомы болевого шока. Поэтому немедленно следует дать пострадавшему любой анальгетик. Также проводят охлаждение обожженного участка прохладной водой в течение 20 мин. В случае химического ожога промывание волдыри при ожогах первая помощь нужно проводить от 40 мин.</w:t>
      </w:r>
    </w:p>
    <w:p w:rsidR="00B9215F" w:rsidRPr="00B9215F" w:rsidRDefault="00B9215F" w:rsidP="00B9215F">
      <w:pPr>
        <w:shd w:val="clear" w:color="auto" w:fill="FFFFFF"/>
        <w:spacing w:after="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b/>
          <w:bCs/>
          <w:color w:val="353333"/>
          <w:sz w:val="21"/>
          <w:szCs w:val="21"/>
          <w:bdr w:val="none" w:sz="0" w:space="0" w:color="auto" w:frame="1"/>
          <w:lang w:eastAsia="ru-RU"/>
        </w:rPr>
        <w:t>Первая помощь при ожогах пищевода</w:t>
      </w:r>
    </w:p>
    <w:p w:rsidR="00B9215F" w:rsidRPr="00B9215F" w:rsidRDefault="00B9215F" w:rsidP="00B9215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B9215F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В случае заглатывания агрессивных химических веществ может произойти ожог пищевода и гортани. Первое, что может сделать сам пострадавший – принять большое количество воды или молока, чтобы снизить концентрацию химического вещества. После такого приема промывающей жидкости, скорее всего, наступает рвота. Таким образом, происходит первичное промывание пищевода и желудка. Далее срочно нужно обратиться в больницу. Обезболивающие средства в случае такого ожога вводят внутривенно. Также проводят срочное промывание при помощи зонда.</w:t>
      </w:r>
    </w:p>
    <w:p w:rsidR="00A05D81" w:rsidRDefault="00A05D81">
      <w:bookmarkStart w:id="0" w:name="_GoBack"/>
      <w:bookmarkEnd w:id="0"/>
    </w:p>
    <w:sectPr w:rsidR="00A0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76A9"/>
    <w:multiLevelType w:val="multilevel"/>
    <w:tmpl w:val="2C20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40F20"/>
    <w:multiLevelType w:val="multilevel"/>
    <w:tmpl w:val="034E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358AF"/>
    <w:multiLevelType w:val="multilevel"/>
    <w:tmpl w:val="D972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15C29"/>
    <w:multiLevelType w:val="multilevel"/>
    <w:tmpl w:val="956E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D5012"/>
    <w:multiLevelType w:val="multilevel"/>
    <w:tmpl w:val="3016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44E2F"/>
    <w:multiLevelType w:val="multilevel"/>
    <w:tmpl w:val="49B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9D"/>
    <w:rsid w:val="005E019D"/>
    <w:rsid w:val="00A05D81"/>
    <w:rsid w:val="00B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2016-03-18T08:31:00Z</dcterms:created>
  <dcterms:modified xsi:type="dcterms:W3CDTF">2016-03-18T08:31:00Z</dcterms:modified>
</cp:coreProperties>
</file>